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C149F" w14:textId="4ACD218F" w:rsidR="00555850" w:rsidRPr="00555850" w:rsidRDefault="00555850" w:rsidP="00555850">
      <w:pPr>
        <w:pStyle w:val="NoSpacing"/>
        <w:jc w:val="center"/>
        <w:rPr>
          <w:rFonts w:ascii="Aptos" w:hAnsi="Aptos"/>
          <w:b/>
          <w:bCs/>
          <w:sz w:val="40"/>
          <w:szCs w:val="40"/>
        </w:rPr>
      </w:pPr>
      <w:r w:rsidRPr="00555850">
        <w:rPr>
          <w:rFonts w:ascii="Aptos" w:hAnsi="Aptos"/>
          <w:b/>
          <w:bCs/>
          <w:sz w:val="40"/>
          <w:szCs w:val="40"/>
        </w:rPr>
        <w:t xml:space="preserve">OKLAHOMA DISTRICT </w:t>
      </w:r>
      <w:proofErr w:type="gramStart"/>
      <w:r w:rsidRPr="00555850">
        <w:rPr>
          <w:rFonts w:ascii="Aptos" w:hAnsi="Aptos"/>
          <w:b/>
          <w:bCs/>
          <w:sz w:val="40"/>
          <w:szCs w:val="40"/>
        </w:rPr>
        <w:t>ATTORNEYS</w:t>
      </w:r>
      <w:proofErr w:type="gramEnd"/>
      <w:r w:rsidRPr="00555850">
        <w:rPr>
          <w:rFonts w:ascii="Aptos" w:hAnsi="Aptos"/>
          <w:b/>
          <w:bCs/>
          <w:sz w:val="40"/>
          <w:szCs w:val="40"/>
        </w:rPr>
        <w:t xml:space="preserve"> COUNCIL</w:t>
      </w:r>
    </w:p>
    <w:p w14:paraId="501C37F9" w14:textId="77777777" w:rsidR="00555850" w:rsidRPr="00555850" w:rsidRDefault="00555850" w:rsidP="00555850">
      <w:pPr>
        <w:pStyle w:val="NoSpacing"/>
        <w:jc w:val="center"/>
        <w:rPr>
          <w:rFonts w:ascii="Aptos" w:hAnsi="Aptos"/>
          <w:b/>
          <w:bCs/>
          <w:sz w:val="28"/>
          <w:szCs w:val="28"/>
        </w:rPr>
      </w:pPr>
      <w:r w:rsidRPr="00555850">
        <w:rPr>
          <w:rFonts w:ascii="Aptos" w:hAnsi="Aptos"/>
          <w:b/>
          <w:bCs/>
          <w:sz w:val="28"/>
          <w:szCs w:val="28"/>
        </w:rPr>
        <w:t>Federal Grants Division</w:t>
      </w:r>
    </w:p>
    <w:p w14:paraId="35B97EF8" w14:textId="77777777" w:rsidR="00555850" w:rsidRPr="00555850" w:rsidRDefault="00555850" w:rsidP="00555850">
      <w:pPr>
        <w:pStyle w:val="NoSpacing"/>
        <w:rPr>
          <w:rFonts w:ascii="Aptos" w:hAnsi="Aptos"/>
          <w:b/>
          <w:bCs/>
        </w:rPr>
      </w:pPr>
    </w:p>
    <w:p w14:paraId="68F9EE1D" w14:textId="15DA29AE" w:rsidR="001B2714" w:rsidRPr="00555850" w:rsidRDefault="001B2714" w:rsidP="00555850">
      <w:pPr>
        <w:pStyle w:val="NoSpacing"/>
        <w:rPr>
          <w:rFonts w:ascii="Aptos" w:hAnsi="Aptos"/>
          <w:b/>
          <w:bCs/>
          <w:sz w:val="24"/>
          <w:szCs w:val="24"/>
        </w:rPr>
      </w:pPr>
      <w:r w:rsidRPr="00555850">
        <w:rPr>
          <w:rFonts w:ascii="Aptos" w:hAnsi="Aptos"/>
          <w:b/>
          <w:bCs/>
          <w:sz w:val="24"/>
          <w:szCs w:val="24"/>
        </w:rPr>
        <w:t xml:space="preserve">Internal </w:t>
      </w:r>
      <w:r w:rsidR="00555850" w:rsidRPr="00555850">
        <w:rPr>
          <w:rFonts w:ascii="Aptos" w:hAnsi="Aptos"/>
          <w:b/>
          <w:bCs/>
          <w:sz w:val="24"/>
          <w:szCs w:val="24"/>
        </w:rPr>
        <w:t xml:space="preserve">Position </w:t>
      </w:r>
      <w:r w:rsidRPr="00555850">
        <w:rPr>
          <w:rFonts w:ascii="Aptos" w:hAnsi="Aptos"/>
          <w:b/>
          <w:bCs/>
          <w:sz w:val="24"/>
          <w:szCs w:val="24"/>
        </w:rPr>
        <w:t>Title:</w:t>
      </w:r>
      <w:r w:rsidR="00555850" w:rsidRPr="00555850">
        <w:rPr>
          <w:rFonts w:ascii="Aptos" w:hAnsi="Aptos"/>
          <w:b/>
          <w:bCs/>
          <w:sz w:val="24"/>
          <w:szCs w:val="24"/>
        </w:rPr>
        <w:t xml:space="preserve">  </w:t>
      </w:r>
      <w:r w:rsidRPr="00555850">
        <w:rPr>
          <w:rFonts w:ascii="Aptos" w:hAnsi="Aptos"/>
          <w:b/>
          <w:bCs/>
          <w:sz w:val="24"/>
          <w:szCs w:val="24"/>
        </w:rPr>
        <w:t>Director, Federal Grants Division</w:t>
      </w:r>
    </w:p>
    <w:p w14:paraId="2707D553" w14:textId="08B76D79" w:rsidR="00A17E43" w:rsidRPr="00555850" w:rsidRDefault="001B2714" w:rsidP="001B2714">
      <w:pPr>
        <w:pStyle w:val="NoSpacing"/>
        <w:rPr>
          <w:rFonts w:ascii="Aptos" w:hAnsi="Aptos"/>
          <w:b/>
          <w:bCs/>
          <w:sz w:val="24"/>
          <w:szCs w:val="24"/>
        </w:rPr>
      </w:pPr>
      <w:r w:rsidRPr="00555850">
        <w:rPr>
          <w:rFonts w:ascii="Aptos" w:hAnsi="Aptos"/>
          <w:b/>
          <w:bCs/>
          <w:sz w:val="24"/>
          <w:szCs w:val="24"/>
        </w:rPr>
        <w:t xml:space="preserve">FLSA </w:t>
      </w:r>
      <w:r w:rsidR="00BF5D39" w:rsidRPr="00555850">
        <w:rPr>
          <w:rFonts w:ascii="Aptos" w:hAnsi="Aptos"/>
          <w:b/>
          <w:bCs/>
          <w:sz w:val="24"/>
          <w:szCs w:val="24"/>
        </w:rPr>
        <w:t>Status:</w:t>
      </w:r>
      <w:r w:rsidR="00555850" w:rsidRPr="00555850">
        <w:rPr>
          <w:rFonts w:ascii="Aptos" w:hAnsi="Aptos"/>
          <w:b/>
          <w:bCs/>
          <w:sz w:val="24"/>
          <w:szCs w:val="24"/>
        </w:rPr>
        <w:t xml:space="preserve">  </w:t>
      </w:r>
      <w:r w:rsidRPr="00555850">
        <w:rPr>
          <w:rFonts w:ascii="Aptos" w:hAnsi="Aptos"/>
          <w:b/>
          <w:bCs/>
          <w:sz w:val="24"/>
          <w:szCs w:val="24"/>
        </w:rPr>
        <w:t>Exempt</w:t>
      </w:r>
    </w:p>
    <w:p w14:paraId="03E80F0E" w14:textId="4FA55EDC" w:rsidR="001B2714" w:rsidRPr="00555850" w:rsidRDefault="001B2714" w:rsidP="001B2714">
      <w:pPr>
        <w:pStyle w:val="NoSpacing"/>
        <w:rPr>
          <w:rFonts w:ascii="Aptos" w:hAnsi="Aptos"/>
          <w:b/>
          <w:bCs/>
          <w:sz w:val="24"/>
          <w:szCs w:val="24"/>
        </w:rPr>
      </w:pPr>
      <w:r w:rsidRPr="00555850">
        <w:rPr>
          <w:rFonts w:ascii="Aptos" w:hAnsi="Aptos"/>
          <w:b/>
          <w:bCs/>
          <w:sz w:val="24"/>
          <w:szCs w:val="24"/>
        </w:rPr>
        <w:t>Supervisor:</w:t>
      </w:r>
      <w:r w:rsidR="00555850" w:rsidRPr="00555850">
        <w:rPr>
          <w:rFonts w:ascii="Aptos" w:hAnsi="Aptos"/>
          <w:b/>
          <w:bCs/>
          <w:sz w:val="24"/>
          <w:szCs w:val="24"/>
        </w:rPr>
        <w:t xml:space="preserve"> </w:t>
      </w:r>
      <w:r w:rsidRPr="00555850">
        <w:rPr>
          <w:rFonts w:ascii="Aptos" w:hAnsi="Aptos"/>
          <w:b/>
          <w:bCs/>
          <w:sz w:val="24"/>
          <w:szCs w:val="24"/>
        </w:rPr>
        <w:t>Executive Coordinator</w:t>
      </w:r>
    </w:p>
    <w:p w14:paraId="7AFF4A54" w14:textId="45353EE8" w:rsidR="00555850" w:rsidRPr="00555850" w:rsidRDefault="00555850" w:rsidP="001B2714">
      <w:pPr>
        <w:pStyle w:val="NoSpacing"/>
        <w:rPr>
          <w:rFonts w:ascii="Aptos" w:hAnsi="Aptos"/>
          <w:b/>
          <w:bCs/>
          <w:sz w:val="24"/>
          <w:szCs w:val="24"/>
        </w:rPr>
      </w:pPr>
      <w:r w:rsidRPr="00555850">
        <w:rPr>
          <w:rFonts w:ascii="Aptos" w:hAnsi="Aptos"/>
          <w:b/>
          <w:bCs/>
          <w:sz w:val="24"/>
          <w:szCs w:val="24"/>
        </w:rPr>
        <w:t>Applications Accepted Until:</w:t>
      </w:r>
      <w:r w:rsidR="00DB2C43">
        <w:rPr>
          <w:rFonts w:ascii="Aptos" w:hAnsi="Aptos"/>
          <w:b/>
          <w:bCs/>
          <w:sz w:val="24"/>
          <w:szCs w:val="24"/>
        </w:rPr>
        <w:t xml:space="preserve"> September 2</w:t>
      </w:r>
      <w:r w:rsidR="00DB2C43" w:rsidRPr="00DB2C43">
        <w:rPr>
          <w:rFonts w:ascii="Aptos" w:hAnsi="Aptos"/>
          <w:b/>
          <w:bCs/>
          <w:sz w:val="24"/>
          <w:szCs w:val="24"/>
          <w:vertAlign w:val="superscript"/>
        </w:rPr>
        <w:t>nd</w:t>
      </w:r>
      <w:r w:rsidR="00DB2C43">
        <w:rPr>
          <w:rFonts w:ascii="Aptos" w:hAnsi="Aptos"/>
          <w:b/>
          <w:bCs/>
          <w:sz w:val="24"/>
          <w:szCs w:val="24"/>
        </w:rPr>
        <w:t>, 2024</w:t>
      </w:r>
    </w:p>
    <w:p w14:paraId="41F42955" w14:textId="0885064B" w:rsidR="00A17E43" w:rsidRPr="00555850" w:rsidRDefault="00BF5D39" w:rsidP="001B2714">
      <w:pPr>
        <w:pStyle w:val="NoSpacing"/>
        <w:rPr>
          <w:rFonts w:ascii="Aptos" w:hAnsi="Aptos"/>
          <w:b/>
          <w:bCs/>
          <w:sz w:val="24"/>
          <w:szCs w:val="24"/>
        </w:rPr>
      </w:pPr>
      <w:r w:rsidRPr="00555850">
        <w:rPr>
          <w:rFonts w:ascii="Aptos" w:hAnsi="Aptos"/>
          <w:b/>
          <w:bCs/>
          <w:sz w:val="24"/>
          <w:szCs w:val="24"/>
        </w:rPr>
        <w:t>Salary:</w:t>
      </w:r>
      <w:r w:rsidR="00555850" w:rsidRPr="00555850">
        <w:rPr>
          <w:rFonts w:ascii="Aptos" w:hAnsi="Aptos"/>
          <w:b/>
          <w:bCs/>
          <w:sz w:val="24"/>
          <w:szCs w:val="24"/>
        </w:rPr>
        <w:t xml:space="preserve"> </w:t>
      </w:r>
      <w:r w:rsidR="001B2714" w:rsidRPr="00555850">
        <w:rPr>
          <w:rFonts w:ascii="Aptos" w:hAnsi="Aptos"/>
          <w:b/>
          <w:bCs/>
          <w:sz w:val="24"/>
          <w:szCs w:val="24"/>
        </w:rPr>
        <w:t xml:space="preserve">Up to </w:t>
      </w:r>
      <w:r w:rsidR="00F15CCB" w:rsidRPr="00555850">
        <w:rPr>
          <w:rFonts w:ascii="Aptos" w:hAnsi="Aptos"/>
          <w:b/>
          <w:bCs/>
          <w:sz w:val="24"/>
          <w:szCs w:val="24"/>
        </w:rPr>
        <w:t>$90,000</w:t>
      </w:r>
      <w:r w:rsidR="00555850" w:rsidRPr="00555850">
        <w:rPr>
          <w:rFonts w:ascii="Aptos" w:hAnsi="Aptos"/>
          <w:b/>
          <w:bCs/>
          <w:sz w:val="24"/>
          <w:szCs w:val="24"/>
        </w:rPr>
        <w:t>/year</w:t>
      </w:r>
      <w:r w:rsidR="00F15CCB" w:rsidRPr="00555850">
        <w:rPr>
          <w:rFonts w:ascii="Aptos" w:hAnsi="Aptos"/>
          <w:b/>
          <w:bCs/>
          <w:sz w:val="24"/>
          <w:szCs w:val="24"/>
        </w:rPr>
        <w:t xml:space="preserve"> –</w:t>
      </w:r>
      <w:r w:rsidR="001B2714" w:rsidRPr="00555850">
        <w:rPr>
          <w:rFonts w:ascii="Aptos" w:hAnsi="Aptos"/>
          <w:b/>
          <w:bCs/>
          <w:sz w:val="24"/>
          <w:szCs w:val="24"/>
        </w:rPr>
        <w:t xml:space="preserve"> commensurate with experience </w:t>
      </w:r>
    </w:p>
    <w:p w14:paraId="4EE26CF5" w14:textId="5BD8F902" w:rsidR="00A17E43" w:rsidRPr="00555850" w:rsidRDefault="001B2714">
      <w:pPr>
        <w:pStyle w:val="BodyText"/>
        <w:spacing w:before="4"/>
        <w:rPr>
          <w:rFonts w:ascii="Aptos" w:hAnsi="Aptos"/>
          <w:b/>
          <w:bCs/>
        </w:rPr>
      </w:pPr>
      <w:r w:rsidRPr="00555850">
        <w:rPr>
          <w:rFonts w:ascii="Aptos" w:hAnsi="Aptos"/>
          <w:b/>
          <w:bCs/>
        </w:rPr>
        <w:tab/>
      </w:r>
      <w:r w:rsidRPr="00555850">
        <w:rPr>
          <w:rFonts w:ascii="Aptos" w:hAnsi="Aptos"/>
          <w:b/>
          <w:bCs/>
        </w:rPr>
        <w:tab/>
      </w:r>
    </w:p>
    <w:p w14:paraId="78445792" w14:textId="1102FEAD" w:rsidR="00BF5D39" w:rsidRPr="00555850" w:rsidRDefault="001B2714" w:rsidP="00BF5D39">
      <w:pPr>
        <w:pStyle w:val="BodyText"/>
        <w:spacing w:before="5" w:line="276" w:lineRule="auto"/>
        <w:rPr>
          <w:rFonts w:ascii="Aptos" w:hAnsi="Aptos"/>
        </w:rPr>
      </w:pPr>
      <w:r w:rsidRPr="00555850">
        <w:rPr>
          <w:rFonts w:ascii="Aptos" w:hAnsi="Aptos"/>
          <w:b/>
          <w:bCs/>
        </w:rPr>
        <w:t>POSITION DESCRIPTION</w:t>
      </w:r>
    </w:p>
    <w:p w14:paraId="1F0DADB6" w14:textId="14C63D87" w:rsidR="00BF5D39" w:rsidRPr="00555850" w:rsidRDefault="00BF5D39" w:rsidP="00BF5D39">
      <w:pPr>
        <w:pStyle w:val="BodyText"/>
        <w:spacing w:before="5" w:line="276" w:lineRule="auto"/>
        <w:rPr>
          <w:rFonts w:ascii="Aptos" w:hAnsi="Aptos"/>
        </w:rPr>
      </w:pPr>
      <w:r w:rsidRPr="00555850">
        <w:rPr>
          <w:rFonts w:ascii="Aptos" w:hAnsi="Aptos"/>
        </w:rPr>
        <w:t>This position is responsible for the direction and supervision of all activities of the Federal Grants Division</w:t>
      </w:r>
      <w:r w:rsidR="00F15CCB" w:rsidRPr="00555850">
        <w:rPr>
          <w:rFonts w:ascii="Aptos" w:hAnsi="Aptos"/>
        </w:rPr>
        <w:t>, which</w:t>
      </w:r>
      <w:r w:rsidRPr="00555850">
        <w:rPr>
          <w:rFonts w:ascii="Aptos" w:hAnsi="Aptos"/>
        </w:rPr>
        <w:t xml:space="preserve"> is responsible for administration of multiple </w:t>
      </w:r>
      <w:r w:rsidR="00F15CCB" w:rsidRPr="00555850">
        <w:rPr>
          <w:rFonts w:ascii="Aptos" w:hAnsi="Aptos"/>
        </w:rPr>
        <w:t>F</w:t>
      </w:r>
      <w:r w:rsidRPr="00555850">
        <w:rPr>
          <w:rFonts w:ascii="Aptos" w:hAnsi="Aptos"/>
        </w:rPr>
        <w:t>ederal grant programs</w:t>
      </w:r>
      <w:r w:rsidR="00F15CCB" w:rsidRPr="00555850">
        <w:rPr>
          <w:rFonts w:ascii="Aptos" w:hAnsi="Aptos"/>
        </w:rPr>
        <w:t>.</w:t>
      </w:r>
    </w:p>
    <w:p w14:paraId="3B89A446" w14:textId="77777777" w:rsidR="00BF5D39" w:rsidRPr="00555850" w:rsidRDefault="00BF5D39" w:rsidP="00BF5D39">
      <w:pPr>
        <w:pStyle w:val="BodyText"/>
        <w:spacing w:before="5" w:line="276" w:lineRule="auto"/>
        <w:rPr>
          <w:rFonts w:ascii="Aptos" w:hAnsi="Aptos"/>
        </w:rPr>
      </w:pPr>
    </w:p>
    <w:p w14:paraId="6ACDDDAE" w14:textId="4F23A363" w:rsidR="00BF5D39" w:rsidRPr="00555850" w:rsidRDefault="001B2714" w:rsidP="00BF5D39">
      <w:pPr>
        <w:pStyle w:val="BodyText"/>
        <w:spacing w:before="5" w:line="276" w:lineRule="auto"/>
        <w:rPr>
          <w:rFonts w:ascii="Aptos" w:hAnsi="Aptos"/>
          <w:b/>
          <w:bCs/>
        </w:rPr>
      </w:pPr>
      <w:r w:rsidRPr="00555850">
        <w:rPr>
          <w:rFonts w:ascii="Aptos" w:hAnsi="Aptos"/>
          <w:b/>
          <w:bCs/>
        </w:rPr>
        <w:t>SPECIFIC DUTIES &amp; RESPONSIBILITIES</w:t>
      </w:r>
    </w:p>
    <w:p w14:paraId="7E06562F" w14:textId="490AA85B" w:rsidR="00BF5D39" w:rsidRPr="00555850" w:rsidRDefault="001B2714" w:rsidP="00BF5D39">
      <w:pPr>
        <w:pStyle w:val="BodyText"/>
        <w:spacing w:before="5" w:line="276" w:lineRule="auto"/>
        <w:rPr>
          <w:rFonts w:ascii="Aptos" w:hAnsi="Aptos"/>
        </w:rPr>
      </w:pPr>
      <w:r w:rsidRPr="00555850">
        <w:rPr>
          <w:rFonts w:ascii="Aptos" w:hAnsi="Aptos"/>
          <w:b/>
          <w:bCs/>
        </w:rPr>
        <w:t>Management</w:t>
      </w:r>
      <w:r w:rsidRPr="00555850">
        <w:rPr>
          <w:rFonts w:ascii="Aptos" w:hAnsi="Aptos"/>
        </w:rPr>
        <w:t xml:space="preserve"> – </w:t>
      </w:r>
      <w:r w:rsidR="00BF5D39" w:rsidRPr="00555850">
        <w:rPr>
          <w:rFonts w:ascii="Aptos" w:hAnsi="Aptos"/>
        </w:rPr>
        <w:t>Plan, coordinate</w:t>
      </w:r>
      <w:r w:rsidR="00F15CCB" w:rsidRPr="00555850">
        <w:rPr>
          <w:rFonts w:ascii="Aptos" w:hAnsi="Aptos"/>
        </w:rPr>
        <w:t>,</w:t>
      </w:r>
      <w:r w:rsidR="00BF5D39" w:rsidRPr="00555850">
        <w:rPr>
          <w:rFonts w:ascii="Aptos" w:hAnsi="Aptos"/>
        </w:rPr>
        <w:t xml:space="preserve"> and delegate staff to implement all activities in the administration and implementation of the </w:t>
      </w:r>
      <w:r w:rsidR="00F15CCB" w:rsidRPr="00555850">
        <w:rPr>
          <w:rFonts w:ascii="Aptos" w:hAnsi="Aptos"/>
        </w:rPr>
        <w:t>Federal</w:t>
      </w:r>
      <w:r w:rsidR="00BF5D39" w:rsidRPr="00555850">
        <w:rPr>
          <w:rFonts w:ascii="Aptos" w:hAnsi="Aptos"/>
        </w:rPr>
        <w:t xml:space="preserve"> grant programs, including but not limited to:</w:t>
      </w:r>
    </w:p>
    <w:p w14:paraId="54253665" w14:textId="0881D79C" w:rsidR="00BF5D39" w:rsidRPr="00555850" w:rsidRDefault="00BF5D39" w:rsidP="00F15CCB">
      <w:pPr>
        <w:pStyle w:val="BodyText"/>
        <w:numPr>
          <w:ilvl w:val="0"/>
          <w:numId w:val="9"/>
        </w:numPr>
        <w:spacing w:before="5" w:line="276" w:lineRule="auto"/>
        <w:rPr>
          <w:rFonts w:ascii="Aptos" w:hAnsi="Aptos"/>
        </w:rPr>
      </w:pPr>
      <w:r w:rsidRPr="00555850">
        <w:rPr>
          <w:rFonts w:ascii="Aptos" w:hAnsi="Aptos"/>
        </w:rPr>
        <w:t xml:space="preserve">Establish appropriate timetables to meet the requirements for the implementation of </w:t>
      </w:r>
      <w:r w:rsidR="00F15CCB" w:rsidRPr="00555850">
        <w:rPr>
          <w:rFonts w:ascii="Aptos" w:hAnsi="Aptos"/>
        </w:rPr>
        <w:t>grant</w:t>
      </w:r>
      <w:r w:rsidRPr="00555850">
        <w:rPr>
          <w:rFonts w:ascii="Aptos" w:hAnsi="Aptos"/>
        </w:rPr>
        <w:t xml:space="preserve"> programs.</w:t>
      </w:r>
    </w:p>
    <w:p w14:paraId="6530DAD5" w14:textId="239F0390" w:rsidR="00C24A7B" w:rsidRPr="00555850" w:rsidRDefault="00BF5D39" w:rsidP="00F15CCB">
      <w:pPr>
        <w:pStyle w:val="BodyText"/>
        <w:numPr>
          <w:ilvl w:val="0"/>
          <w:numId w:val="9"/>
        </w:numPr>
        <w:spacing w:before="5" w:line="276" w:lineRule="auto"/>
        <w:rPr>
          <w:rFonts w:ascii="Aptos" w:hAnsi="Aptos"/>
        </w:rPr>
      </w:pPr>
      <w:r w:rsidRPr="00555850">
        <w:rPr>
          <w:rFonts w:ascii="Aptos" w:hAnsi="Aptos"/>
        </w:rPr>
        <w:t xml:space="preserve">Develop methods of program administration, including formats for programmatic and fiscal reports, annual reports, application evaluations, requests for funds, monitoring, and audits for proper implementation of </w:t>
      </w:r>
      <w:r w:rsidR="00F15CCB" w:rsidRPr="00555850">
        <w:rPr>
          <w:rFonts w:ascii="Aptos" w:hAnsi="Aptos"/>
        </w:rPr>
        <w:t>grant</w:t>
      </w:r>
      <w:r w:rsidRPr="00555850">
        <w:rPr>
          <w:rFonts w:ascii="Aptos" w:hAnsi="Aptos"/>
        </w:rPr>
        <w:t xml:space="preserve"> program</w:t>
      </w:r>
      <w:r w:rsidR="003A79C8">
        <w:rPr>
          <w:rFonts w:ascii="Aptos" w:hAnsi="Aptos"/>
        </w:rPr>
        <w:t>s</w:t>
      </w:r>
      <w:r w:rsidRPr="00555850">
        <w:rPr>
          <w:rFonts w:ascii="Aptos" w:hAnsi="Aptos"/>
        </w:rPr>
        <w:t xml:space="preserve">. </w:t>
      </w:r>
    </w:p>
    <w:p w14:paraId="32A49B22" w14:textId="20104E54" w:rsidR="00BF5D39" w:rsidRPr="00555850" w:rsidRDefault="00BF5D39" w:rsidP="00F15CCB">
      <w:pPr>
        <w:pStyle w:val="BodyText"/>
        <w:numPr>
          <w:ilvl w:val="0"/>
          <w:numId w:val="9"/>
        </w:numPr>
        <w:spacing w:before="5" w:line="276" w:lineRule="auto"/>
        <w:rPr>
          <w:rFonts w:ascii="Aptos" w:hAnsi="Aptos"/>
        </w:rPr>
      </w:pPr>
      <w:r w:rsidRPr="00555850">
        <w:rPr>
          <w:rFonts w:ascii="Aptos" w:hAnsi="Aptos"/>
        </w:rPr>
        <w:t>Supervise the work of a</w:t>
      </w:r>
      <w:r w:rsidR="00F15CCB" w:rsidRPr="00555850">
        <w:rPr>
          <w:rFonts w:ascii="Aptos" w:hAnsi="Aptos"/>
        </w:rPr>
        <w:t>ll</w:t>
      </w:r>
      <w:r w:rsidRPr="00555850">
        <w:rPr>
          <w:rFonts w:ascii="Aptos" w:hAnsi="Aptos"/>
        </w:rPr>
        <w:t xml:space="preserve"> staff in the Federal Grants Division</w:t>
      </w:r>
      <w:r w:rsidR="00F15CCB" w:rsidRPr="00555850">
        <w:rPr>
          <w:rFonts w:ascii="Aptos" w:hAnsi="Aptos"/>
        </w:rPr>
        <w:t>, including regular meetings</w:t>
      </w:r>
      <w:r w:rsidRPr="00555850">
        <w:rPr>
          <w:rFonts w:ascii="Aptos" w:hAnsi="Aptos"/>
        </w:rPr>
        <w:t>.</w:t>
      </w:r>
    </w:p>
    <w:p w14:paraId="64BC4931" w14:textId="77777777" w:rsidR="00F15CCB" w:rsidRPr="00555850" w:rsidRDefault="00F15CCB" w:rsidP="00F15CCB">
      <w:pPr>
        <w:pStyle w:val="BodyText"/>
        <w:numPr>
          <w:ilvl w:val="0"/>
          <w:numId w:val="9"/>
        </w:numPr>
        <w:spacing w:before="5" w:line="276" w:lineRule="auto"/>
        <w:rPr>
          <w:rFonts w:ascii="Aptos" w:hAnsi="Aptos"/>
        </w:rPr>
      </w:pPr>
      <w:r w:rsidRPr="00555850">
        <w:rPr>
          <w:rFonts w:ascii="Aptos" w:hAnsi="Aptos"/>
        </w:rPr>
        <w:t>Develop controls to assure accountability for division operation, policy implementation and the maintenance of efficiency in various units.</w:t>
      </w:r>
    </w:p>
    <w:p w14:paraId="04D398C9" w14:textId="513B230B" w:rsidR="00BF5D39" w:rsidRPr="00555850" w:rsidRDefault="00BF5D39" w:rsidP="00F15CCB">
      <w:pPr>
        <w:pStyle w:val="BodyText"/>
        <w:numPr>
          <w:ilvl w:val="0"/>
          <w:numId w:val="9"/>
        </w:numPr>
        <w:spacing w:before="5" w:line="276" w:lineRule="auto"/>
        <w:rPr>
          <w:rFonts w:ascii="Aptos" w:hAnsi="Aptos"/>
        </w:rPr>
      </w:pPr>
      <w:r w:rsidRPr="00555850">
        <w:rPr>
          <w:rFonts w:ascii="Aptos" w:hAnsi="Aptos"/>
        </w:rPr>
        <w:t>Develop an annual budget for the Division and review the budget monthly to ensure accuracy and adherence.</w:t>
      </w:r>
    </w:p>
    <w:p w14:paraId="449901F4" w14:textId="3B1C3F75" w:rsidR="00BF5D39" w:rsidRPr="00555850" w:rsidRDefault="00BF5D39" w:rsidP="00F15CCB">
      <w:pPr>
        <w:pStyle w:val="BodyText"/>
        <w:numPr>
          <w:ilvl w:val="0"/>
          <w:numId w:val="9"/>
        </w:numPr>
        <w:spacing w:before="5" w:line="276" w:lineRule="auto"/>
        <w:rPr>
          <w:rFonts w:ascii="Aptos" w:hAnsi="Aptos"/>
        </w:rPr>
      </w:pPr>
      <w:r w:rsidRPr="00555850">
        <w:rPr>
          <w:rFonts w:ascii="Aptos" w:hAnsi="Aptos"/>
        </w:rPr>
        <w:t>Coordinate implementation of grant programs with</w:t>
      </w:r>
      <w:r w:rsidR="00F15CCB" w:rsidRPr="00555850">
        <w:rPr>
          <w:rFonts w:ascii="Aptos" w:hAnsi="Aptos"/>
        </w:rPr>
        <w:t>in</w:t>
      </w:r>
      <w:r w:rsidRPr="00555850">
        <w:rPr>
          <w:rFonts w:ascii="Aptos" w:hAnsi="Aptos"/>
        </w:rPr>
        <w:t xml:space="preserve"> other DAC Divisions.</w:t>
      </w:r>
    </w:p>
    <w:p w14:paraId="6323660D" w14:textId="45BB4AD1" w:rsidR="00BF5D39" w:rsidRPr="00555850" w:rsidRDefault="00BF5D39" w:rsidP="00BF5D39">
      <w:pPr>
        <w:pStyle w:val="BodyText"/>
        <w:spacing w:before="5" w:line="276" w:lineRule="auto"/>
        <w:rPr>
          <w:rFonts w:ascii="Aptos" w:hAnsi="Aptos"/>
        </w:rPr>
      </w:pPr>
      <w:r w:rsidRPr="00555850">
        <w:rPr>
          <w:rFonts w:ascii="Aptos" w:hAnsi="Aptos"/>
          <w:b/>
          <w:bCs/>
        </w:rPr>
        <w:t>Board Assistance</w:t>
      </w:r>
      <w:r w:rsidR="001B2714" w:rsidRPr="00555850">
        <w:rPr>
          <w:rFonts w:ascii="Aptos" w:hAnsi="Aptos"/>
        </w:rPr>
        <w:t xml:space="preserve"> – </w:t>
      </w:r>
      <w:r w:rsidRPr="00555850">
        <w:rPr>
          <w:rFonts w:ascii="Aptos" w:hAnsi="Aptos"/>
        </w:rPr>
        <w:t>Provide staff support to various Boards for implementation of grant programs, including but not limited to:</w:t>
      </w:r>
    </w:p>
    <w:p w14:paraId="600EF0F7" w14:textId="60679C27" w:rsidR="00BF5D39" w:rsidRPr="00555850" w:rsidRDefault="00BF5D39" w:rsidP="00F15CCB">
      <w:pPr>
        <w:pStyle w:val="BodyText"/>
        <w:numPr>
          <w:ilvl w:val="0"/>
          <w:numId w:val="11"/>
        </w:numPr>
        <w:spacing w:before="5" w:line="276" w:lineRule="auto"/>
        <w:rPr>
          <w:rFonts w:ascii="Aptos" w:hAnsi="Aptos"/>
        </w:rPr>
      </w:pPr>
      <w:r w:rsidRPr="00555850">
        <w:rPr>
          <w:rFonts w:ascii="Aptos" w:hAnsi="Aptos"/>
        </w:rPr>
        <w:t>Ensure compliance with all aspects of the Open Meeting</w:t>
      </w:r>
      <w:r w:rsidR="00F15CCB" w:rsidRPr="00555850">
        <w:rPr>
          <w:rFonts w:ascii="Aptos" w:hAnsi="Aptos"/>
        </w:rPr>
        <w:t>s</w:t>
      </w:r>
      <w:r w:rsidRPr="00555850">
        <w:rPr>
          <w:rFonts w:ascii="Aptos" w:hAnsi="Aptos"/>
        </w:rPr>
        <w:t xml:space="preserve"> Act, including filing notice with the Secretary of State by applicable deadlines, posting meeting notices, and the completion and distribution of agendas and minutes.</w:t>
      </w:r>
    </w:p>
    <w:p w14:paraId="383F1151" w14:textId="7CBB1DA4" w:rsidR="00BF5D39" w:rsidRPr="00555850" w:rsidRDefault="00BF5D39" w:rsidP="00F15CCB">
      <w:pPr>
        <w:pStyle w:val="BodyText"/>
        <w:numPr>
          <w:ilvl w:val="0"/>
          <w:numId w:val="11"/>
        </w:numPr>
        <w:spacing w:before="5" w:line="276" w:lineRule="auto"/>
        <w:rPr>
          <w:rFonts w:ascii="Aptos" w:hAnsi="Aptos"/>
        </w:rPr>
      </w:pPr>
      <w:r w:rsidRPr="00555850">
        <w:rPr>
          <w:rFonts w:ascii="Aptos" w:hAnsi="Aptos"/>
        </w:rPr>
        <w:t xml:space="preserve">Serve as point of contact between the Boards and the </w:t>
      </w:r>
      <w:r w:rsidR="00F15CCB" w:rsidRPr="00555850">
        <w:rPr>
          <w:rFonts w:ascii="Aptos" w:hAnsi="Aptos"/>
        </w:rPr>
        <w:t>Federal</w:t>
      </w:r>
      <w:r w:rsidRPr="00555850">
        <w:rPr>
          <w:rFonts w:ascii="Aptos" w:hAnsi="Aptos"/>
        </w:rPr>
        <w:t xml:space="preserve"> granting agency to provide information regarding the guidelines, policies, and procedures to implement the various grant programs.</w:t>
      </w:r>
    </w:p>
    <w:p w14:paraId="6688253E" w14:textId="423EA148" w:rsidR="00BF5D39" w:rsidRPr="00555850" w:rsidRDefault="00BF5D39" w:rsidP="00F15CCB">
      <w:pPr>
        <w:pStyle w:val="BodyText"/>
        <w:numPr>
          <w:ilvl w:val="0"/>
          <w:numId w:val="11"/>
        </w:numPr>
        <w:spacing w:before="5" w:line="276" w:lineRule="auto"/>
        <w:rPr>
          <w:rFonts w:ascii="Aptos" w:hAnsi="Aptos"/>
        </w:rPr>
      </w:pPr>
      <w:r w:rsidRPr="00555850">
        <w:rPr>
          <w:rFonts w:ascii="Aptos" w:hAnsi="Aptos"/>
        </w:rPr>
        <w:t xml:space="preserve">Coordinate the distribution of </w:t>
      </w:r>
      <w:r w:rsidR="00F15CCB" w:rsidRPr="00555850">
        <w:rPr>
          <w:rFonts w:ascii="Aptos" w:hAnsi="Aptos"/>
        </w:rPr>
        <w:t>grant</w:t>
      </w:r>
      <w:r w:rsidRPr="00555850">
        <w:rPr>
          <w:rFonts w:ascii="Aptos" w:hAnsi="Aptos"/>
        </w:rPr>
        <w:t xml:space="preserve"> applications to the various Boards for review.  </w:t>
      </w:r>
    </w:p>
    <w:p w14:paraId="1009AD0B" w14:textId="4BE4A463" w:rsidR="00BF5D39" w:rsidRPr="00555850" w:rsidRDefault="00BF5D39" w:rsidP="00F15CCB">
      <w:pPr>
        <w:pStyle w:val="BodyText"/>
        <w:numPr>
          <w:ilvl w:val="0"/>
          <w:numId w:val="11"/>
        </w:numPr>
        <w:spacing w:before="5" w:line="276" w:lineRule="auto"/>
        <w:rPr>
          <w:rFonts w:ascii="Aptos" w:hAnsi="Aptos"/>
        </w:rPr>
      </w:pPr>
      <w:r w:rsidRPr="00555850">
        <w:rPr>
          <w:rFonts w:ascii="Aptos" w:hAnsi="Aptos"/>
        </w:rPr>
        <w:t>Review and make recommendations to Boards regarding the funding for submitted grant applications.</w:t>
      </w:r>
    </w:p>
    <w:p w14:paraId="60EE3157" w14:textId="6210FA43" w:rsidR="00BF5D39" w:rsidRPr="00555850" w:rsidRDefault="00BF5D39" w:rsidP="00BF5D39">
      <w:pPr>
        <w:pStyle w:val="BodyText"/>
        <w:spacing w:before="5" w:line="276" w:lineRule="auto"/>
        <w:rPr>
          <w:rFonts w:ascii="Aptos" w:hAnsi="Aptos"/>
        </w:rPr>
      </w:pPr>
      <w:r w:rsidRPr="00555850">
        <w:rPr>
          <w:rFonts w:ascii="Aptos" w:hAnsi="Aptos"/>
          <w:b/>
          <w:bCs/>
        </w:rPr>
        <w:t>Grant</w:t>
      </w:r>
      <w:r w:rsidR="001B2714" w:rsidRPr="00555850">
        <w:rPr>
          <w:rFonts w:ascii="Aptos" w:hAnsi="Aptos"/>
          <w:b/>
          <w:bCs/>
        </w:rPr>
        <w:t>s</w:t>
      </w:r>
      <w:r w:rsidRPr="00555850">
        <w:rPr>
          <w:rFonts w:ascii="Aptos" w:hAnsi="Aptos"/>
          <w:b/>
          <w:bCs/>
        </w:rPr>
        <w:t xml:space="preserve"> Administration</w:t>
      </w:r>
      <w:r w:rsidR="001B2714" w:rsidRPr="00555850">
        <w:rPr>
          <w:rFonts w:ascii="Aptos" w:hAnsi="Aptos"/>
          <w:b/>
          <w:bCs/>
        </w:rPr>
        <w:t xml:space="preserve"> </w:t>
      </w:r>
      <w:r w:rsidR="001B2714" w:rsidRPr="00555850">
        <w:rPr>
          <w:rFonts w:ascii="Aptos" w:hAnsi="Aptos"/>
        </w:rPr>
        <w:t>–</w:t>
      </w:r>
      <w:r w:rsidR="001B2714" w:rsidRPr="00555850">
        <w:rPr>
          <w:rFonts w:ascii="Aptos" w:hAnsi="Aptos"/>
          <w:b/>
          <w:bCs/>
        </w:rPr>
        <w:t xml:space="preserve"> </w:t>
      </w:r>
      <w:r w:rsidRPr="00555850">
        <w:rPr>
          <w:rFonts w:ascii="Aptos" w:hAnsi="Aptos"/>
        </w:rPr>
        <w:t xml:space="preserve">Serve as the point of contact for the State of Oklahoma and the </w:t>
      </w:r>
      <w:r w:rsidR="00F15CCB" w:rsidRPr="00555850">
        <w:rPr>
          <w:rFonts w:ascii="Aptos" w:hAnsi="Aptos"/>
        </w:rPr>
        <w:t>Federal</w:t>
      </w:r>
      <w:r w:rsidRPr="00555850">
        <w:rPr>
          <w:rFonts w:ascii="Aptos" w:hAnsi="Aptos"/>
        </w:rPr>
        <w:t xml:space="preserve"> granting agencies in administering the </w:t>
      </w:r>
      <w:r w:rsidR="00F15CCB" w:rsidRPr="00555850">
        <w:rPr>
          <w:rFonts w:ascii="Aptos" w:hAnsi="Aptos"/>
        </w:rPr>
        <w:t>Federal</w:t>
      </w:r>
      <w:r w:rsidRPr="00555850">
        <w:rPr>
          <w:rFonts w:ascii="Aptos" w:hAnsi="Aptos"/>
        </w:rPr>
        <w:t xml:space="preserve"> grant programs, including but not limited to:</w:t>
      </w:r>
    </w:p>
    <w:p w14:paraId="2CE7CE7E" w14:textId="68A99748" w:rsidR="00BF5D39" w:rsidRPr="00555850" w:rsidRDefault="00BF5D39" w:rsidP="00F15CCB">
      <w:pPr>
        <w:pStyle w:val="BodyText"/>
        <w:numPr>
          <w:ilvl w:val="0"/>
          <w:numId w:val="13"/>
        </w:numPr>
        <w:spacing w:before="5" w:line="276" w:lineRule="auto"/>
        <w:rPr>
          <w:rFonts w:ascii="Aptos" w:hAnsi="Aptos"/>
        </w:rPr>
      </w:pPr>
      <w:r w:rsidRPr="00555850">
        <w:rPr>
          <w:rFonts w:ascii="Aptos" w:hAnsi="Aptos"/>
        </w:rPr>
        <w:t xml:space="preserve">Prepare the applications to the </w:t>
      </w:r>
      <w:r w:rsidR="00F15CCB" w:rsidRPr="00555850">
        <w:rPr>
          <w:rFonts w:ascii="Aptos" w:hAnsi="Aptos"/>
        </w:rPr>
        <w:t>Federal</w:t>
      </w:r>
      <w:r w:rsidRPr="00555850">
        <w:rPr>
          <w:rFonts w:ascii="Aptos" w:hAnsi="Aptos"/>
        </w:rPr>
        <w:t xml:space="preserve"> granting agency for grant funds</w:t>
      </w:r>
      <w:r w:rsidR="00F15CCB" w:rsidRPr="00555850">
        <w:rPr>
          <w:rFonts w:ascii="Aptos" w:hAnsi="Aptos"/>
        </w:rPr>
        <w:t>, to include grant writing for competitive and formulary grants.</w:t>
      </w:r>
    </w:p>
    <w:p w14:paraId="53E9833A" w14:textId="567FEBBA" w:rsidR="00BF5D39" w:rsidRPr="00555850" w:rsidRDefault="00BF5D39" w:rsidP="00F15CCB">
      <w:pPr>
        <w:pStyle w:val="BodyText"/>
        <w:numPr>
          <w:ilvl w:val="0"/>
          <w:numId w:val="13"/>
        </w:numPr>
        <w:spacing w:before="5" w:line="276" w:lineRule="auto"/>
        <w:rPr>
          <w:rFonts w:ascii="Aptos" w:hAnsi="Aptos"/>
        </w:rPr>
      </w:pPr>
      <w:r w:rsidRPr="00555850">
        <w:rPr>
          <w:rFonts w:ascii="Aptos" w:hAnsi="Aptos"/>
        </w:rPr>
        <w:lastRenderedPageBreak/>
        <w:t xml:space="preserve">Develop and distribute </w:t>
      </w:r>
      <w:r w:rsidR="00F15CCB" w:rsidRPr="00555850">
        <w:rPr>
          <w:rFonts w:ascii="Aptos" w:hAnsi="Aptos"/>
        </w:rPr>
        <w:t>grant</w:t>
      </w:r>
      <w:r w:rsidRPr="00555850">
        <w:rPr>
          <w:rFonts w:ascii="Aptos" w:hAnsi="Aptos"/>
        </w:rPr>
        <w:t xml:space="preserve"> application notices and the application forms to potential applicants.</w:t>
      </w:r>
    </w:p>
    <w:p w14:paraId="405C1E8A" w14:textId="35BC3543" w:rsidR="00BF5D39" w:rsidRPr="00555850" w:rsidRDefault="00BF5D39" w:rsidP="00F15CCB">
      <w:pPr>
        <w:pStyle w:val="BodyText"/>
        <w:numPr>
          <w:ilvl w:val="0"/>
          <w:numId w:val="13"/>
        </w:numPr>
        <w:spacing w:before="5" w:line="276" w:lineRule="auto"/>
        <w:rPr>
          <w:rFonts w:ascii="Aptos" w:hAnsi="Aptos"/>
        </w:rPr>
      </w:pPr>
      <w:r w:rsidRPr="00555850">
        <w:rPr>
          <w:rFonts w:ascii="Aptos" w:hAnsi="Aptos"/>
        </w:rPr>
        <w:t xml:space="preserve">Oversee the disbursement </w:t>
      </w:r>
      <w:r w:rsidR="00F15CCB" w:rsidRPr="00555850">
        <w:rPr>
          <w:rFonts w:ascii="Aptos" w:hAnsi="Aptos"/>
        </w:rPr>
        <w:t xml:space="preserve">of </w:t>
      </w:r>
      <w:r w:rsidRPr="00555850">
        <w:rPr>
          <w:rFonts w:ascii="Aptos" w:hAnsi="Aptos"/>
        </w:rPr>
        <w:t xml:space="preserve">funds to the approved subgrantees throughout </w:t>
      </w:r>
      <w:r w:rsidR="00F15CCB" w:rsidRPr="00555850">
        <w:rPr>
          <w:rFonts w:ascii="Aptos" w:hAnsi="Aptos"/>
        </w:rPr>
        <w:t>grant</w:t>
      </w:r>
      <w:r w:rsidRPr="00555850">
        <w:rPr>
          <w:rFonts w:ascii="Aptos" w:hAnsi="Aptos"/>
        </w:rPr>
        <w:t xml:space="preserve"> cycles.</w:t>
      </w:r>
    </w:p>
    <w:p w14:paraId="32D98387" w14:textId="7A4A810A" w:rsidR="00F15CCB" w:rsidRPr="00555850" w:rsidRDefault="00BF5D39" w:rsidP="00F15CCB">
      <w:pPr>
        <w:pStyle w:val="ListParagraph"/>
        <w:numPr>
          <w:ilvl w:val="0"/>
          <w:numId w:val="13"/>
        </w:numPr>
        <w:spacing w:line="276" w:lineRule="auto"/>
        <w:rPr>
          <w:rFonts w:ascii="Aptos" w:hAnsi="Aptos"/>
          <w:sz w:val="24"/>
          <w:szCs w:val="24"/>
        </w:rPr>
      </w:pPr>
      <w:r w:rsidRPr="00555850">
        <w:rPr>
          <w:rFonts w:ascii="Aptos" w:hAnsi="Aptos"/>
          <w:sz w:val="24"/>
          <w:szCs w:val="24"/>
        </w:rPr>
        <w:t xml:space="preserve">Supervise the monitoring of subgrantees to ensure compliance with </w:t>
      </w:r>
      <w:r w:rsidR="00F15CCB" w:rsidRPr="00555850">
        <w:rPr>
          <w:rFonts w:ascii="Aptos" w:hAnsi="Aptos"/>
          <w:sz w:val="24"/>
          <w:szCs w:val="24"/>
        </w:rPr>
        <w:t>S</w:t>
      </w:r>
      <w:r w:rsidRPr="00555850">
        <w:rPr>
          <w:rFonts w:ascii="Aptos" w:hAnsi="Aptos"/>
          <w:sz w:val="24"/>
          <w:szCs w:val="24"/>
        </w:rPr>
        <w:t xml:space="preserve">tate and </w:t>
      </w:r>
      <w:r w:rsidR="00F15CCB" w:rsidRPr="00555850">
        <w:rPr>
          <w:rFonts w:ascii="Aptos" w:hAnsi="Aptos"/>
          <w:sz w:val="24"/>
          <w:szCs w:val="24"/>
        </w:rPr>
        <w:t>Federal</w:t>
      </w:r>
      <w:r w:rsidRPr="00555850">
        <w:rPr>
          <w:rFonts w:ascii="Aptos" w:hAnsi="Aptos"/>
          <w:sz w:val="24"/>
          <w:szCs w:val="24"/>
        </w:rPr>
        <w:t xml:space="preserve"> requirements</w:t>
      </w:r>
      <w:r w:rsidR="00F15CCB" w:rsidRPr="00555850">
        <w:rPr>
          <w:rFonts w:ascii="Aptos" w:hAnsi="Aptos"/>
          <w:sz w:val="24"/>
          <w:szCs w:val="24"/>
        </w:rPr>
        <w:t>; Collect statistical data from the subgrantees to assess program effectiveness and provide information to the Federal granting agency.</w:t>
      </w:r>
    </w:p>
    <w:p w14:paraId="5AAA94BC" w14:textId="690C338A" w:rsidR="00BF5D39" w:rsidRPr="00555850" w:rsidRDefault="00BF5D39" w:rsidP="00F15CCB">
      <w:pPr>
        <w:pStyle w:val="BodyText"/>
        <w:numPr>
          <w:ilvl w:val="0"/>
          <w:numId w:val="13"/>
        </w:numPr>
        <w:spacing w:before="5" w:line="276" w:lineRule="auto"/>
        <w:rPr>
          <w:rFonts w:ascii="Aptos" w:hAnsi="Aptos"/>
        </w:rPr>
      </w:pPr>
      <w:r w:rsidRPr="00555850">
        <w:rPr>
          <w:rFonts w:ascii="Aptos" w:hAnsi="Aptos"/>
        </w:rPr>
        <w:t xml:space="preserve">Maintain up-to-date information on </w:t>
      </w:r>
      <w:r w:rsidR="00F15CCB" w:rsidRPr="00555850">
        <w:rPr>
          <w:rFonts w:ascii="Aptos" w:hAnsi="Aptos"/>
        </w:rPr>
        <w:t>Federal</w:t>
      </w:r>
      <w:r w:rsidRPr="00555850">
        <w:rPr>
          <w:rFonts w:ascii="Aptos" w:hAnsi="Aptos"/>
        </w:rPr>
        <w:t xml:space="preserve"> grant legislation, technical assistance, and training opportunities.</w:t>
      </w:r>
    </w:p>
    <w:p w14:paraId="1C8AE151" w14:textId="78B4501A" w:rsidR="00BF5D39" w:rsidRPr="00555850" w:rsidRDefault="00BF5D39" w:rsidP="00F15CCB">
      <w:pPr>
        <w:pStyle w:val="BodyText"/>
        <w:numPr>
          <w:ilvl w:val="0"/>
          <w:numId w:val="13"/>
        </w:numPr>
        <w:spacing w:before="5" w:line="276" w:lineRule="auto"/>
        <w:rPr>
          <w:rFonts w:ascii="Aptos" w:hAnsi="Aptos"/>
        </w:rPr>
      </w:pPr>
      <w:r w:rsidRPr="00555850">
        <w:rPr>
          <w:rFonts w:ascii="Aptos" w:hAnsi="Aptos"/>
        </w:rPr>
        <w:t xml:space="preserve">Prepare and submit the required progress reports to the </w:t>
      </w:r>
      <w:r w:rsidR="00F15CCB" w:rsidRPr="00555850">
        <w:rPr>
          <w:rFonts w:ascii="Aptos" w:hAnsi="Aptos"/>
        </w:rPr>
        <w:t>Federal</w:t>
      </w:r>
      <w:r w:rsidRPr="00555850">
        <w:rPr>
          <w:rFonts w:ascii="Aptos" w:hAnsi="Aptos"/>
        </w:rPr>
        <w:t xml:space="preserve"> granting source and oversee the submission of the financial reports.</w:t>
      </w:r>
    </w:p>
    <w:p w14:paraId="77C6E10C" w14:textId="356CC5DB" w:rsidR="00BF5D39" w:rsidRPr="00555850" w:rsidRDefault="00BF5D39" w:rsidP="00F15CCB">
      <w:pPr>
        <w:pStyle w:val="BodyText"/>
        <w:spacing w:before="5" w:line="276" w:lineRule="auto"/>
        <w:rPr>
          <w:rFonts w:ascii="Aptos" w:hAnsi="Aptos"/>
        </w:rPr>
      </w:pPr>
      <w:r w:rsidRPr="00555850">
        <w:rPr>
          <w:rFonts w:ascii="Aptos" w:hAnsi="Aptos"/>
          <w:b/>
          <w:bCs/>
        </w:rPr>
        <w:t>Communication</w:t>
      </w:r>
      <w:r w:rsidR="001B2714" w:rsidRPr="00555850">
        <w:rPr>
          <w:rFonts w:ascii="Aptos" w:hAnsi="Aptos"/>
          <w:b/>
          <w:bCs/>
        </w:rPr>
        <w:t xml:space="preserve"> </w:t>
      </w:r>
      <w:r w:rsidR="001B2714" w:rsidRPr="00555850">
        <w:rPr>
          <w:rFonts w:ascii="Aptos" w:hAnsi="Aptos"/>
        </w:rPr>
        <w:t>–</w:t>
      </w:r>
      <w:r w:rsidR="001B2714" w:rsidRPr="00555850">
        <w:rPr>
          <w:rFonts w:ascii="Aptos" w:hAnsi="Aptos"/>
          <w:b/>
          <w:bCs/>
        </w:rPr>
        <w:t xml:space="preserve"> </w:t>
      </w:r>
      <w:r w:rsidRPr="00555850">
        <w:rPr>
          <w:rFonts w:ascii="Aptos" w:hAnsi="Aptos"/>
        </w:rPr>
        <w:t>Serve as the contact point for the Federal Grants Division in communicating with outside contacts, including but not limited to:</w:t>
      </w:r>
    </w:p>
    <w:p w14:paraId="23B476FB" w14:textId="47C97520" w:rsidR="00BF5D39" w:rsidRPr="00555850" w:rsidRDefault="00BF5D39" w:rsidP="00F15CCB">
      <w:pPr>
        <w:pStyle w:val="BodyText"/>
        <w:numPr>
          <w:ilvl w:val="0"/>
          <w:numId w:val="15"/>
        </w:numPr>
        <w:spacing w:before="5" w:line="276" w:lineRule="auto"/>
        <w:rPr>
          <w:rFonts w:ascii="Aptos" w:hAnsi="Aptos"/>
        </w:rPr>
      </w:pPr>
      <w:r w:rsidRPr="00555850">
        <w:rPr>
          <w:rFonts w:ascii="Aptos" w:hAnsi="Aptos"/>
        </w:rPr>
        <w:t>Prepare and receive correspondence.</w:t>
      </w:r>
    </w:p>
    <w:p w14:paraId="5D454B21" w14:textId="395B8D78" w:rsidR="00BF5D39" w:rsidRPr="00555850" w:rsidRDefault="00BF5D39" w:rsidP="00F15CCB">
      <w:pPr>
        <w:pStyle w:val="BodyText"/>
        <w:numPr>
          <w:ilvl w:val="0"/>
          <w:numId w:val="15"/>
        </w:numPr>
        <w:spacing w:before="5" w:line="276" w:lineRule="auto"/>
        <w:rPr>
          <w:rFonts w:ascii="Aptos" w:hAnsi="Aptos"/>
        </w:rPr>
      </w:pPr>
      <w:r w:rsidRPr="00555850">
        <w:rPr>
          <w:rFonts w:ascii="Aptos" w:hAnsi="Aptos"/>
        </w:rPr>
        <w:t>Maintain contacts with other professionals and agencies to exchange useful information.</w:t>
      </w:r>
    </w:p>
    <w:p w14:paraId="466029EC" w14:textId="084EF9C2" w:rsidR="00BF5D39" w:rsidRPr="00555850" w:rsidRDefault="00BF5D39" w:rsidP="00F15CCB">
      <w:pPr>
        <w:pStyle w:val="BodyText"/>
        <w:numPr>
          <w:ilvl w:val="0"/>
          <w:numId w:val="15"/>
        </w:numPr>
        <w:spacing w:before="5" w:line="276" w:lineRule="auto"/>
        <w:rPr>
          <w:rFonts w:ascii="Aptos" w:hAnsi="Aptos"/>
        </w:rPr>
      </w:pPr>
      <w:r w:rsidRPr="00555850">
        <w:rPr>
          <w:rFonts w:ascii="Aptos" w:hAnsi="Aptos"/>
        </w:rPr>
        <w:t>Communicate effectively by expressing self clearly and completely, both verbally and non-verbally, listening actively and responding appropriately.</w:t>
      </w:r>
    </w:p>
    <w:p w14:paraId="1AF2295A" w14:textId="77777777" w:rsidR="00BF5D39" w:rsidRPr="00555850" w:rsidRDefault="00BF5D39" w:rsidP="00BF5D39">
      <w:pPr>
        <w:pStyle w:val="BodyText"/>
        <w:spacing w:before="5" w:line="276" w:lineRule="auto"/>
        <w:rPr>
          <w:rFonts w:ascii="Aptos" w:hAnsi="Aptos"/>
        </w:rPr>
      </w:pPr>
    </w:p>
    <w:p w14:paraId="72352304" w14:textId="74EEC3E6" w:rsidR="00BF5D39" w:rsidRPr="00555850" w:rsidRDefault="001B2714" w:rsidP="00BF5D39">
      <w:pPr>
        <w:pStyle w:val="BodyText"/>
        <w:spacing w:before="5" w:line="276" w:lineRule="auto"/>
        <w:rPr>
          <w:rFonts w:ascii="Aptos" w:hAnsi="Aptos"/>
          <w:b/>
          <w:bCs/>
        </w:rPr>
      </w:pPr>
      <w:r w:rsidRPr="00555850">
        <w:rPr>
          <w:rFonts w:ascii="Aptos" w:hAnsi="Aptos"/>
          <w:b/>
          <w:bCs/>
        </w:rPr>
        <w:t>QUALIFICATIONS</w:t>
      </w:r>
    </w:p>
    <w:p w14:paraId="7B8D39F3" w14:textId="77777777" w:rsidR="00BF5D39" w:rsidRPr="00555850" w:rsidRDefault="00BF5D39" w:rsidP="00BF5D39">
      <w:pPr>
        <w:pStyle w:val="BodyText"/>
        <w:spacing w:before="5" w:line="276" w:lineRule="auto"/>
        <w:rPr>
          <w:rFonts w:ascii="Aptos" w:hAnsi="Aptos"/>
        </w:rPr>
      </w:pPr>
      <w:r w:rsidRPr="00555850">
        <w:rPr>
          <w:rFonts w:ascii="Aptos" w:hAnsi="Aptos"/>
        </w:rPr>
        <w:t>The following qualifications are required for this position:</w:t>
      </w:r>
    </w:p>
    <w:p w14:paraId="73F515E3" w14:textId="0ED070A6" w:rsidR="00BF5D39" w:rsidRPr="00555850" w:rsidRDefault="00BF5D39" w:rsidP="00F15CCB">
      <w:pPr>
        <w:pStyle w:val="BodyText"/>
        <w:numPr>
          <w:ilvl w:val="0"/>
          <w:numId w:val="5"/>
        </w:numPr>
        <w:spacing w:before="5" w:line="276" w:lineRule="auto"/>
        <w:rPr>
          <w:rFonts w:ascii="Aptos" w:hAnsi="Aptos"/>
        </w:rPr>
      </w:pPr>
      <w:r w:rsidRPr="00555850">
        <w:rPr>
          <w:rFonts w:ascii="Aptos" w:hAnsi="Aptos"/>
        </w:rPr>
        <w:t xml:space="preserve">A minimum of </w:t>
      </w:r>
      <w:r w:rsidR="00DB2C43" w:rsidRPr="00555850">
        <w:rPr>
          <w:rFonts w:ascii="Aptos" w:hAnsi="Aptos"/>
        </w:rPr>
        <w:t>bachelor’s</w:t>
      </w:r>
      <w:r w:rsidRPr="00555850">
        <w:rPr>
          <w:rFonts w:ascii="Aptos" w:hAnsi="Aptos"/>
        </w:rPr>
        <w:t xml:space="preserve"> degree; </w:t>
      </w:r>
      <w:proofErr w:type="gramStart"/>
      <w:r w:rsidR="001B2714" w:rsidRPr="00555850">
        <w:rPr>
          <w:rFonts w:ascii="Aptos" w:hAnsi="Aptos"/>
        </w:rPr>
        <w:t>M</w:t>
      </w:r>
      <w:r w:rsidRPr="00555850">
        <w:rPr>
          <w:rFonts w:ascii="Aptos" w:hAnsi="Aptos"/>
        </w:rPr>
        <w:t>aster’s</w:t>
      </w:r>
      <w:proofErr w:type="gramEnd"/>
      <w:r w:rsidRPr="00555850">
        <w:rPr>
          <w:rFonts w:ascii="Aptos" w:hAnsi="Aptos"/>
        </w:rPr>
        <w:t xml:space="preserve"> degree is preferred.</w:t>
      </w:r>
    </w:p>
    <w:p w14:paraId="1C5593FD" w14:textId="243F828C" w:rsidR="00BF5D39" w:rsidRPr="00555850" w:rsidRDefault="00BF5D39" w:rsidP="00F15CCB">
      <w:pPr>
        <w:pStyle w:val="BodyText"/>
        <w:numPr>
          <w:ilvl w:val="0"/>
          <w:numId w:val="6"/>
        </w:numPr>
        <w:spacing w:before="5" w:line="276" w:lineRule="auto"/>
        <w:rPr>
          <w:rFonts w:ascii="Aptos" w:hAnsi="Aptos"/>
        </w:rPr>
      </w:pPr>
      <w:r w:rsidRPr="00555850">
        <w:rPr>
          <w:rFonts w:ascii="Aptos" w:hAnsi="Aptos"/>
        </w:rPr>
        <w:t xml:space="preserve">A minimum of five </w:t>
      </w:r>
      <w:r w:rsidR="00F15CCB" w:rsidRPr="00555850">
        <w:rPr>
          <w:rFonts w:ascii="Aptos" w:hAnsi="Aptos"/>
        </w:rPr>
        <w:t xml:space="preserve">(5) </w:t>
      </w:r>
      <w:r w:rsidRPr="00555850">
        <w:rPr>
          <w:rFonts w:ascii="Aptos" w:hAnsi="Aptos"/>
        </w:rPr>
        <w:t>years’ experience in program management with three (3) years of supervisory experience.</w:t>
      </w:r>
    </w:p>
    <w:p w14:paraId="509750CF" w14:textId="3CC828A0" w:rsidR="00F15CCB" w:rsidRPr="00555850" w:rsidRDefault="00F15CCB" w:rsidP="00F15CCB">
      <w:pPr>
        <w:pStyle w:val="BodyText"/>
        <w:numPr>
          <w:ilvl w:val="0"/>
          <w:numId w:val="6"/>
        </w:numPr>
        <w:spacing w:before="5" w:line="276" w:lineRule="auto"/>
        <w:rPr>
          <w:rFonts w:ascii="Aptos" w:hAnsi="Aptos"/>
        </w:rPr>
      </w:pPr>
      <w:r w:rsidRPr="00555850">
        <w:rPr>
          <w:rFonts w:ascii="Aptos" w:hAnsi="Aptos"/>
        </w:rPr>
        <w:t>Experience in all aspects of grant management, including grant writing.</w:t>
      </w:r>
    </w:p>
    <w:p w14:paraId="1A1B0164" w14:textId="6762159A" w:rsidR="00BF5D39" w:rsidRPr="00555850" w:rsidRDefault="00BF5D39" w:rsidP="00F15CCB">
      <w:pPr>
        <w:pStyle w:val="ListParagraph"/>
        <w:numPr>
          <w:ilvl w:val="0"/>
          <w:numId w:val="6"/>
        </w:numPr>
        <w:spacing w:line="276" w:lineRule="auto"/>
        <w:rPr>
          <w:rFonts w:ascii="Aptos" w:hAnsi="Aptos"/>
          <w:sz w:val="24"/>
          <w:szCs w:val="24"/>
        </w:rPr>
      </w:pPr>
      <w:r w:rsidRPr="00555850">
        <w:rPr>
          <w:rFonts w:ascii="Aptos" w:hAnsi="Aptos"/>
          <w:sz w:val="24"/>
          <w:szCs w:val="24"/>
        </w:rPr>
        <w:t>Knowledge of sound principles, methods, and practices in management and supervision of personnel</w:t>
      </w:r>
      <w:r w:rsidR="00F15CCB" w:rsidRPr="00555850">
        <w:rPr>
          <w:rFonts w:ascii="Aptos" w:hAnsi="Aptos"/>
          <w:sz w:val="24"/>
          <w:szCs w:val="24"/>
        </w:rPr>
        <w:t>, with the ability to establish and maintain effective working relationships.</w:t>
      </w:r>
    </w:p>
    <w:p w14:paraId="191120D0" w14:textId="77777777" w:rsidR="00BF5D39" w:rsidRPr="00555850" w:rsidRDefault="00BF5D39" w:rsidP="00F15CCB">
      <w:pPr>
        <w:pStyle w:val="BodyText"/>
        <w:numPr>
          <w:ilvl w:val="0"/>
          <w:numId w:val="7"/>
        </w:numPr>
        <w:spacing w:before="5" w:line="276" w:lineRule="auto"/>
        <w:rPr>
          <w:rFonts w:ascii="Aptos" w:hAnsi="Aptos"/>
        </w:rPr>
      </w:pPr>
      <w:r w:rsidRPr="00555850">
        <w:rPr>
          <w:rFonts w:ascii="Aptos" w:hAnsi="Aptos"/>
        </w:rPr>
        <w:t>Excellent communications skills, both orally and in writing.</w:t>
      </w:r>
    </w:p>
    <w:p w14:paraId="31CE216D" w14:textId="77777777" w:rsidR="00BF5D39" w:rsidRPr="00555850" w:rsidRDefault="00BF5D39" w:rsidP="00F15CCB">
      <w:pPr>
        <w:pStyle w:val="BodyText"/>
        <w:numPr>
          <w:ilvl w:val="0"/>
          <w:numId w:val="8"/>
        </w:numPr>
        <w:spacing w:before="5" w:line="276" w:lineRule="auto"/>
        <w:rPr>
          <w:rFonts w:ascii="Aptos" w:hAnsi="Aptos"/>
        </w:rPr>
      </w:pPr>
      <w:r w:rsidRPr="00555850">
        <w:rPr>
          <w:rFonts w:ascii="Aptos" w:hAnsi="Aptos"/>
        </w:rPr>
        <w:t>Exceptional organizational skills with the ability to plan, coordinate, and evaluate the activities of multiple areas.</w:t>
      </w:r>
    </w:p>
    <w:p w14:paraId="4BE511C3" w14:textId="4535544F" w:rsidR="00BF5D39" w:rsidRPr="00555850" w:rsidRDefault="00BF5D39" w:rsidP="00F15CCB">
      <w:pPr>
        <w:pStyle w:val="BodyText"/>
        <w:numPr>
          <w:ilvl w:val="0"/>
          <w:numId w:val="8"/>
        </w:numPr>
        <w:spacing w:before="5" w:line="276" w:lineRule="auto"/>
        <w:rPr>
          <w:rFonts w:ascii="Aptos" w:hAnsi="Aptos"/>
        </w:rPr>
      </w:pPr>
      <w:r w:rsidRPr="00555850">
        <w:rPr>
          <w:rFonts w:ascii="Aptos" w:hAnsi="Aptos"/>
        </w:rPr>
        <w:t xml:space="preserve">Knowledge of </w:t>
      </w:r>
      <w:r w:rsidR="00F15CCB" w:rsidRPr="00555850">
        <w:rPr>
          <w:rFonts w:ascii="Aptos" w:hAnsi="Aptos"/>
        </w:rPr>
        <w:t>Federal</w:t>
      </w:r>
      <w:r w:rsidRPr="00555850">
        <w:rPr>
          <w:rFonts w:ascii="Aptos" w:hAnsi="Aptos"/>
        </w:rPr>
        <w:t xml:space="preserve"> and </w:t>
      </w:r>
      <w:r w:rsidR="00F15CCB" w:rsidRPr="00555850">
        <w:rPr>
          <w:rFonts w:ascii="Aptos" w:hAnsi="Aptos"/>
        </w:rPr>
        <w:t>S</w:t>
      </w:r>
      <w:r w:rsidRPr="00555850">
        <w:rPr>
          <w:rFonts w:ascii="Aptos" w:hAnsi="Aptos"/>
        </w:rPr>
        <w:t>tate regulations relating to the administration of grant programs.</w:t>
      </w:r>
    </w:p>
    <w:p w14:paraId="70EB37E2" w14:textId="77777777" w:rsidR="00A17E43" w:rsidRDefault="00A17E43" w:rsidP="00BF5D39">
      <w:pPr>
        <w:pStyle w:val="BodyText"/>
        <w:spacing w:before="5" w:line="276" w:lineRule="auto"/>
        <w:rPr>
          <w:rFonts w:ascii="Aptos" w:hAnsi="Aptos"/>
        </w:rPr>
      </w:pPr>
    </w:p>
    <w:p w14:paraId="12A9C264" w14:textId="77777777" w:rsidR="00DB2C43" w:rsidRPr="00DB2C43" w:rsidRDefault="00DB2C43" w:rsidP="00DB2C43">
      <w:pPr>
        <w:pStyle w:val="BodyText"/>
        <w:rPr>
          <w:rFonts w:ascii="Aptos" w:hAnsi="Aptos"/>
        </w:rPr>
      </w:pPr>
      <w:r w:rsidRPr="00DB2C43">
        <w:rPr>
          <w:rFonts w:ascii="Aptos" w:hAnsi="Aptos"/>
          <w:b/>
          <w:bCs/>
        </w:rPr>
        <w:t>Application Requirements</w:t>
      </w:r>
    </w:p>
    <w:p w14:paraId="15933FFC" w14:textId="77777777" w:rsidR="00DB2C43" w:rsidRPr="00DB2C43" w:rsidRDefault="00DB2C43" w:rsidP="00DB2C43">
      <w:pPr>
        <w:pStyle w:val="BodyText"/>
        <w:numPr>
          <w:ilvl w:val="0"/>
          <w:numId w:val="4"/>
        </w:numPr>
        <w:rPr>
          <w:rFonts w:ascii="Aptos" w:hAnsi="Aptos"/>
        </w:rPr>
      </w:pPr>
      <w:r w:rsidRPr="00DB2C43">
        <w:rPr>
          <w:rFonts w:ascii="Aptos" w:hAnsi="Aptos"/>
        </w:rPr>
        <w:t>Applicants must include Cover Letter and Resume when applying.</w:t>
      </w:r>
    </w:p>
    <w:p w14:paraId="49333CE4" w14:textId="77777777" w:rsidR="00DB2C43" w:rsidRDefault="00DB2C43" w:rsidP="00BF5D39">
      <w:pPr>
        <w:pStyle w:val="BodyText"/>
        <w:spacing w:before="5" w:line="276" w:lineRule="auto"/>
        <w:rPr>
          <w:rFonts w:ascii="Aptos" w:hAnsi="Aptos"/>
        </w:rPr>
      </w:pPr>
    </w:p>
    <w:p w14:paraId="085B8AA6" w14:textId="77777777" w:rsidR="00DB2C43" w:rsidRPr="00555850" w:rsidRDefault="00DB2C43" w:rsidP="00BF5D39">
      <w:pPr>
        <w:pStyle w:val="BodyText"/>
        <w:spacing w:before="5" w:line="276" w:lineRule="auto"/>
        <w:rPr>
          <w:rFonts w:ascii="Aptos" w:hAnsi="Aptos"/>
        </w:rPr>
      </w:pPr>
    </w:p>
    <w:p w14:paraId="1827C901" w14:textId="77777777" w:rsidR="00DF5797" w:rsidRPr="00555850" w:rsidRDefault="00DF5797" w:rsidP="00BF5D39">
      <w:pPr>
        <w:spacing w:line="276" w:lineRule="auto"/>
        <w:ind w:left="100"/>
        <w:rPr>
          <w:rFonts w:ascii="Aptos" w:hAnsi="Aptos"/>
          <w:iCs/>
          <w:sz w:val="24"/>
        </w:rPr>
      </w:pPr>
      <w:r w:rsidRPr="00555850">
        <w:rPr>
          <w:rFonts w:ascii="Aptos" w:hAnsi="Aptos"/>
          <w:b/>
          <w:bCs/>
          <w:iCs/>
          <w:sz w:val="24"/>
        </w:rPr>
        <w:t>Disclaimer</w:t>
      </w:r>
      <w:r w:rsidRPr="00555850">
        <w:rPr>
          <w:rFonts w:ascii="Aptos" w:hAnsi="Aptos"/>
          <w:iCs/>
          <w:sz w:val="24"/>
        </w:rPr>
        <w:t xml:space="preserve">: This job description is intended as a summary of the primary responsibilities of and qualifications for this position. The job description is not intended as inclusive of all duties an individual in this position might be asked to perform or of all qualifications that may be required either now or in the future.  </w:t>
      </w:r>
    </w:p>
    <w:p w14:paraId="46DED641" w14:textId="77777777" w:rsidR="00DF5797" w:rsidRPr="00555850" w:rsidRDefault="00DF5797" w:rsidP="00BF5D39">
      <w:pPr>
        <w:spacing w:line="276" w:lineRule="auto"/>
        <w:ind w:left="100"/>
        <w:rPr>
          <w:rFonts w:ascii="Aptos" w:hAnsi="Aptos"/>
          <w:i/>
          <w:sz w:val="24"/>
        </w:rPr>
      </w:pPr>
    </w:p>
    <w:p w14:paraId="45B2DD31" w14:textId="3FBAD6EC" w:rsidR="00DF5797" w:rsidRPr="00DB2C43" w:rsidRDefault="00DF5797" w:rsidP="00DF5797">
      <w:pPr>
        <w:spacing w:line="276" w:lineRule="auto"/>
        <w:ind w:left="100"/>
        <w:rPr>
          <w:rFonts w:ascii="Aptos" w:hAnsi="Aptos"/>
          <w:i/>
          <w:sz w:val="24"/>
          <w:szCs w:val="24"/>
        </w:rPr>
      </w:pPr>
      <w:r w:rsidRPr="00DB2C43">
        <w:rPr>
          <w:rFonts w:ascii="Aptos" w:hAnsi="Aptos"/>
          <w:b/>
          <w:bCs/>
          <w:i/>
          <w:sz w:val="24"/>
          <w:szCs w:val="24"/>
        </w:rPr>
        <w:t xml:space="preserve">The Oklahoma District Attorneys Council (DAC) provides equal employment opportunities to all employees and applicants for employment and prohibits discrimination and harassment of any type based on race, color, religion, age, sex (including gender identity or expression and </w:t>
      </w:r>
      <w:r w:rsidRPr="00DB2C43">
        <w:rPr>
          <w:rFonts w:ascii="Aptos" w:hAnsi="Aptos"/>
          <w:b/>
          <w:bCs/>
          <w:i/>
          <w:sz w:val="24"/>
          <w:szCs w:val="24"/>
        </w:rPr>
        <w:lastRenderedPageBreak/>
        <w:t xml:space="preserve">pregnancy), national origin, sexual orientation, disability status, genetics, protected veteran status, or any other characteristic protected by </w:t>
      </w:r>
      <w:r w:rsidR="00F15CCB" w:rsidRPr="00DB2C43">
        <w:rPr>
          <w:rFonts w:ascii="Aptos" w:hAnsi="Aptos"/>
          <w:b/>
          <w:bCs/>
          <w:i/>
          <w:sz w:val="24"/>
          <w:szCs w:val="24"/>
        </w:rPr>
        <w:t>Federal</w:t>
      </w:r>
      <w:r w:rsidRPr="00DB2C43">
        <w:rPr>
          <w:rFonts w:ascii="Aptos" w:hAnsi="Aptos"/>
          <w:b/>
          <w:bCs/>
          <w:i/>
          <w:sz w:val="24"/>
          <w:szCs w:val="24"/>
        </w:rPr>
        <w:t xml:space="preserve">, state, or local laws. DAC also has a strict no-retaliation policy that prohibits retaliation against individuals who report discrimination or harassment, or who participate in investigations into such conduct. This policy applies to all terms and conditions of employment, including recruiting, hiring, placement, promotion, termination, layoff, recall transfer, leaves of absence, compensation, and training.  </w:t>
      </w:r>
    </w:p>
    <w:sectPr w:rsidR="00DF5797" w:rsidRPr="00DB2C43" w:rsidSect="001B2714">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0FE"/>
    <w:multiLevelType w:val="multilevel"/>
    <w:tmpl w:val="88AA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70A37"/>
    <w:multiLevelType w:val="hybridMultilevel"/>
    <w:tmpl w:val="24D2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C15CB"/>
    <w:multiLevelType w:val="hybridMultilevel"/>
    <w:tmpl w:val="9564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540D"/>
    <w:multiLevelType w:val="hybridMultilevel"/>
    <w:tmpl w:val="76F2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D3C27"/>
    <w:multiLevelType w:val="multilevel"/>
    <w:tmpl w:val="CAE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977958"/>
    <w:multiLevelType w:val="multilevel"/>
    <w:tmpl w:val="101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F77435"/>
    <w:multiLevelType w:val="hybridMultilevel"/>
    <w:tmpl w:val="2EB2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45CF5"/>
    <w:multiLevelType w:val="hybridMultilevel"/>
    <w:tmpl w:val="022E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36012"/>
    <w:multiLevelType w:val="hybridMultilevel"/>
    <w:tmpl w:val="C71A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517B6"/>
    <w:multiLevelType w:val="multilevel"/>
    <w:tmpl w:val="CE1A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E80C70"/>
    <w:multiLevelType w:val="hybridMultilevel"/>
    <w:tmpl w:val="686E9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E535B"/>
    <w:multiLevelType w:val="multilevel"/>
    <w:tmpl w:val="1A3E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456695"/>
    <w:multiLevelType w:val="hybridMultilevel"/>
    <w:tmpl w:val="7C9E3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82BD0"/>
    <w:multiLevelType w:val="multilevel"/>
    <w:tmpl w:val="FFEA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A6238"/>
    <w:multiLevelType w:val="hybridMultilevel"/>
    <w:tmpl w:val="A6A6A4FA"/>
    <w:lvl w:ilvl="0" w:tplc="72C43A02">
      <w:numFmt w:val="bullet"/>
      <w:lvlText w:val="•"/>
      <w:lvlJc w:val="left"/>
      <w:pPr>
        <w:ind w:left="484" w:hanging="357"/>
      </w:pPr>
      <w:rPr>
        <w:rFonts w:ascii="Arial" w:eastAsia="Arial" w:hAnsi="Arial" w:cs="Arial" w:hint="default"/>
        <w:b w:val="0"/>
        <w:bCs w:val="0"/>
        <w:i w:val="0"/>
        <w:iCs w:val="0"/>
        <w:spacing w:val="0"/>
        <w:w w:val="102"/>
        <w:sz w:val="22"/>
        <w:szCs w:val="22"/>
        <w:lang w:val="en-US" w:eastAsia="en-US" w:bidi="ar-SA"/>
      </w:rPr>
    </w:lvl>
    <w:lvl w:ilvl="1" w:tplc="F0466DC2">
      <w:numFmt w:val="bullet"/>
      <w:lvlText w:val="•"/>
      <w:lvlJc w:val="left"/>
      <w:pPr>
        <w:ind w:left="1358" w:hanging="357"/>
      </w:pPr>
      <w:rPr>
        <w:rFonts w:hint="default"/>
        <w:lang w:val="en-US" w:eastAsia="en-US" w:bidi="ar-SA"/>
      </w:rPr>
    </w:lvl>
    <w:lvl w:ilvl="2" w:tplc="3FCCD7FE">
      <w:numFmt w:val="bullet"/>
      <w:lvlText w:val="•"/>
      <w:lvlJc w:val="left"/>
      <w:pPr>
        <w:ind w:left="2236" w:hanging="357"/>
      </w:pPr>
      <w:rPr>
        <w:rFonts w:hint="default"/>
        <w:lang w:val="en-US" w:eastAsia="en-US" w:bidi="ar-SA"/>
      </w:rPr>
    </w:lvl>
    <w:lvl w:ilvl="3" w:tplc="B5E802D0">
      <w:numFmt w:val="bullet"/>
      <w:lvlText w:val="•"/>
      <w:lvlJc w:val="left"/>
      <w:pPr>
        <w:ind w:left="3114" w:hanging="357"/>
      </w:pPr>
      <w:rPr>
        <w:rFonts w:hint="default"/>
        <w:lang w:val="en-US" w:eastAsia="en-US" w:bidi="ar-SA"/>
      </w:rPr>
    </w:lvl>
    <w:lvl w:ilvl="4" w:tplc="4104CC3E">
      <w:numFmt w:val="bullet"/>
      <w:lvlText w:val="•"/>
      <w:lvlJc w:val="left"/>
      <w:pPr>
        <w:ind w:left="3992" w:hanging="357"/>
      </w:pPr>
      <w:rPr>
        <w:rFonts w:hint="default"/>
        <w:lang w:val="en-US" w:eastAsia="en-US" w:bidi="ar-SA"/>
      </w:rPr>
    </w:lvl>
    <w:lvl w:ilvl="5" w:tplc="04520D8C">
      <w:numFmt w:val="bullet"/>
      <w:lvlText w:val="•"/>
      <w:lvlJc w:val="left"/>
      <w:pPr>
        <w:ind w:left="4870" w:hanging="357"/>
      </w:pPr>
      <w:rPr>
        <w:rFonts w:hint="default"/>
        <w:lang w:val="en-US" w:eastAsia="en-US" w:bidi="ar-SA"/>
      </w:rPr>
    </w:lvl>
    <w:lvl w:ilvl="6" w:tplc="2A30C642">
      <w:numFmt w:val="bullet"/>
      <w:lvlText w:val="•"/>
      <w:lvlJc w:val="left"/>
      <w:pPr>
        <w:ind w:left="5748" w:hanging="357"/>
      </w:pPr>
      <w:rPr>
        <w:rFonts w:hint="default"/>
        <w:lang w:val="en-US" w:eastAsia="en-US" w:bidi="ar-SA"/>
      </w:rPr>
    </w:lvl>
    <w:lvl w:ilvl="7" w:tplc="603A27F8">
      <w:numFmt w:val="bullet"/>
      <w:lvlText w:val="•"/>
      <w:lvlJc w:val="left"/>
      <w:pPr>
        <w:ind w:left="6626" w:hanging="357"/>
      </w:pPr>
      <w:rPr>
        <w:rFonts w:hint="default"/>
        <w:lang w:val="en-US" w:eastAsia="en-US" w:bidi="ar-SA"/>
      </w:rPr>
    </w:lvl>
    <w:lvl w:ilvl="8" w:tplc="A57E5A84">
      <w:numFmt w:val="bullet"/>
      <w:lvlText w:val="•"/>
      <w:lvlJc w:val="left"/>
      <w:pPr>
        <w:ind w:left="7504" w:hanging="357"/>
      </w:pPr>
      <w:rPr>
        <w:rFonts w:hint="default"/>
        <w:lang w:val="en-US" w:eastAsia="en-US" w:bidi="ar-SA"/>
      </w:rPr>
    </w:lvl>
  </w:abstractNum>
  <w:abstractNum w:abstractNumId="15" w15:restartNumberingAfterBreak="0">
    <w:nsid w:val="725C77DB"/>
    <w:multiLevelType w:val="multilevel"/>
    <w:tmpl w:val="CB18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309403">
    <w:abstractNumId w:val="14"/>
  </w:num>
  <w:num w:numId="2" w16cid:durableId="552931952">
    <w:abstractNumId w:val="11"/>
  </w:num>
  <w:num w:numId="3" w16cid:durableId="517887389">
    <w:abstractNumId w:val="0"/>
  </w:num>
  <w:num w:numId="4" w16cid:durableId="128790189">
    <w:abstractNumId w:val="5"/>
  </w:num>
  <w:num w:numId="5" w16cid:durableId="1662343890">
    <w:abstractNumId w:val="4"/>
  </w:num>
  <w:num w:numId="6" w16cid:durableId="2040347616">
    <w:abstractNumId w:val="13"/>
  </w:num>
  <w:num w:numId="7" w16cid:durableId="947809223">
    <w:abstractNumId w:val="9"/>
  </w:num>
  <w:num w:numId="8" w16cid:durableId="1372995509">
    <w:abstractNumId w:val="15"/>
  </w:num>
  <w:num w:numId="9" w16cid:durableId="1605381151">
    <w:abstractNumId w:val="8"/>
  </w:num>
  <w:num w:numId="10" w16cid:durableId="298075660">
    <w:abstractNumId w:val="7"/>
  </w:num>
  <w:num w:numId="11" w16cid:durableId="2128962646">
    <w:abstractNumId w:val="1"/>
  </w:num>
  <w:num w:numId="12" w16cid:durableId="1478960785">
    <w:abstractNumId w:val="10"/>
  </w:num>
  <w:num w:numId="13" w16cid:durableId="269051163">
    <w:abstractNumId w:val="2"/>
  </w:num>
  <w:num w:numId="14" w16cid:durableId="1298071903">
    <w:abstractNumId w:val="12"/>
  </w:num>
  <w:num w:numId="15" w16cid:durableId="373307569">
    <w:abstractNumId w:val="3"/>
  </w:num>
  <w:num w:numId="16" w16cid:durableId="408890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43"/>
    <w:rsid w:val="00140957"/>
    <w:rsid w:val="001B2714"/>
    <w:rsid w:val="001D2070"/>
    <w:rsid w:val="00246E1B"/>
    <w:rsid w:val="002C3D5D"/>
    <w:rsid w:val="003A79C8"/>
    <w:rsid w:val="003D5B44"/>
    <w:rsid w:val="00530690"/>
    <w:rsid w:val="00555850"/>
    <w:rsid w:val="005E1B02"/>
    <w:rsid w:val="00940388"/>
    <w:rsid w:val="009D279A"/>
    <w:rsid w:val="00A17E43"/>
    <w:rsid w:val="00A21854"/>
    <w:rsid w:val="00BC544D"/>
    <w:rsid w:val="00BF5D39"/>
    <w:rsid w:val="00C24A7B"/>
    <w:rsid w:val="00D50E86"/>
    <w:rsid w:val="00DB2C43"/>
    <w:rsid w:val="00DF5797"/>
    <w:rsid w:val="00F1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14D4"/>
  <w15:docId w15:val="{D840A0E3-8A97-435F-85DA-5A3B8945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10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1B271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62568">
      <w:bodyDiv w:val="1"/>
      <w:marLeft w:val="0"/>
      <w:marRight w:val="0"/>
      <w:marTop w:val="0"/>
      <w:marBottom w:val="0"/>
      <w:divBdr>
        <w:top w:val="none" w:sz="0" w:space="0" w:color="auto"/>
        <w:left w:val="none" w:sz="0" w:space="0" w:color="auto"/>
        <w:bottom w:val="none" w:sz="0" w:space="0" w:color="auto"/>
        <w:right w:val="none" w:sz="0" w:space="0" w:color="auto"/>
      </w:divBdr>
    </w:div>
    <w:div w:id="110653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Oklahoma District Attorneys Council</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Arnall Couch, Amanda</dc:creator>
  <cp:lastModifiedBy>Apetor, Zomai</cp:lastModifiedBy>
  <cp:revision>2</cp:revision>
  <cp:lastPrinted>2024-08-19T14:09:00Z</cp:lastPrinted>
  <dcterms:created xsi:type="dcterms:W3CDTF">2024-08-20T20:49:00Z</dcterms:created>
  <dcterms:modified xsi:type="dcterms:W3CDTF">2024-08-20T20:49:00Z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for Microsoft 365</vt:lpwstr>
  </property>
  <property fmtid="{D5CDD505-2E9C-101B-9397-08002B2CF9AE}" pid="4" name="LastSaved">
    <vt:filetime>2024-07-30T00:00:00Z</vt:filetime>
  </property>
  <property fmtid="{D5CDD505-2E9C-101B-9397-08002B2CF9AE}" pid="5" name="Producer">
    <vt:lpwstr>Microsoft® Word for Microsoft 365</vt:lpwstr>
  </property>
</Properties>
</file>